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65BD" w14:textId="1ED0F6A1" w:rsidR="005B61F4" w:rsidRPr="002C1FA2" w:rsidRDefault="55514EF2" w:rsidP="00C15C8D">
      <w:pPr>
        <w:spacing w:after="0" w:line="240" w:lineRule="auto"/>
        <w:rPr>
          <w:rFonts w:ascii="Poppins" w:hAnsi="Poppins" w:cs="Poppins"/>
          <w:i/>
          <w:iCs/>
          <w:sz w:val="22"/>
          <w:szCs w:val="22"/>
        </w:rPr>
      </w:pPr>
      <w:r>
        <w:rPr>
          <w:rFonts w:ascii="Poppins" w:hAnsi="Poppins"/>
          <w:i/>
          <w:sz w:val="22"/>
        </w:rPr>
        <w:t>Tradução da capa do formulário de novos iniciantes para Brownies.</w:t>
      </w:r>
    </w:p>
    <w:p w14:paraId="70EF0281" w14:textId="03512E53" w:rsidR="005B61F4" w:rsidRPr="00C15C8D" w:rsidRDefault="005B61F4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</w:p>
    <w:p w14:paraId="28136253" w14:textId="510EB96C" w:rsidR="005B61F4" w:rsidRPr="00C15C8D" w:rsidRDefault="55514EF2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Formulário de novos iniciantes a preencher pelos pais/cuidadores de novos membros Brownie.</w:t>
      </w:r>
    </w:p>
    <w:p w14:paraId="5E5787A5" w14:textId="24B68A6F" w:rsidR="005B61F4" w:rsidRPr="00C15C8D" w:rsidRDefault="00B46837" w:rsidP="00C15C8D">
      <w:pPr>
        <w:spacing w:after="0" w:line="240" w:lineRule="auto"/>
        <w:rPr>
          <w:rFonts w:ascii="Poppins" w:hAnsi="Poppins" w:cs="Poppins"/>
          <w:w w:val="125"/>
          <w:sz w:val="22"/>
          <w:szCs w:val="22"/>
        </w:rPr>
      </w:pPr>
      <w:r>
        <w:rPr>
          <w:rFonts w:ascii="Poppins" w:hAnsi="Poppins"/>
          <w:sz w:val="22"/>
        </w:rPr>
        <w:t>As Brownies dão as boas-vindas a todas as raparigas dos 7 aos 10 anos de idade para diversão, aprendizagem e aventuras sem fim.</w:t>
      </w:r>
    </w:p>
    <w:p w14:paraId="17B147D5" w14:textId="77777777" w:rsidR="00051E3B" w:rsidRDefault="00051E3B" w:rsidP="00C15C8D">
      <w:pPr>
        <w:spacing w:after="0" w:line="240" w:lineRule="auto"/>
        <w:rPr>
          <w:rFonts w:ascii="Poppins" w:hAnsi="Poppins" w:cs="Poppins"/>
          <w:b/>
          <w:bCs/>
          <w:sz w:val="22"/>
          <w:szCs w:val="22"/>
        </w:rPr>
      </w:pPr>
    </w:p>
    <w:p w14:paraId="1659449F" w14:textId="6B9A40B5" w:rsidR="00E1031B" w:rsidRPr="00C15C8D" w:rsidRDefault="00E1031B" w:rsidP="00C15C8D">
      <w:pPr>
        <w:spacing w:after="0" w:line="240" w:lineRule="auto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 que as Brownies precisam?</w:t>
      </w:r>
    </w:p>
    <w:p w14:paraId="79AA54B6" w14:textId="43791059" w:rsidR="00E1031B" w:rsidRPr="00C15C8D" w:rsidRDefault="00F55F52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Brownies não precisam de nada em particular para começar – desde que estejam com roupas e sapatos adequados (pense em algo divertido e ativo), elas podem participar imediatamente. A sua líder de Brownies irá conversar consigo nas primeiras semanas para organizar coisas, como por exemplo, o uniforme, assim que a sua filha estiver adaptada.</w:t>
      </w:r>
    </w:p>
    <w:p w14:paraId="1680CFDE" w14:textId="33D296D3" w:rsidR="00E1031B" w:rsidRPr="00C15C8D" w:rsidRDefault="00E1031B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O Girlguiding produz tudo o que precisa – um uniforme de Brownie confortável, um manual de Brownie (que explica à sua filha o que é ser uma Brownie) e uma variedade de acessórios e recursos de Brownie para a ajudar a sentir-se em casa no guidismo.</w:t>
      </w:r>
    </w:p>
    <w:p w14:paraId="272009CD" w14:textId="77777777" w:rsidR="00B66253" w:rsidRPr="00C15C8D" w:rsidRDefault="00B66253" w:rsidP="00C15C8D">
      <w:pPr>
        <w:spacing w:after="0" w:line="240" w:lineRule="auto"/>
        <w:rPr>
          <w:rFonts w:ascii="Poppins" w:hAnsi="Poppins" w:cs="Poppins"/>
          <w:b/>
          <w:bCs/>
          <w:sz w:val="22"/>
          <w:szCs w:val="22"/>
        </w:rPr>
      </w:pPr>
    </w:p>
    <w:p w14:paraId="0C2F9809" w14:textId="46245497" w:rsidR="00B66253" w:rsidRPr="00C15C8D" w:rsidRDefault="00B66253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Quanto custa ser uma Brownie?</w:t>
      </w:r>
    </w:p>
    <w:p w14:paraId="18E84D71" w14:textId="77777777" w:rsidR="00B66253" w:rsidRPr="00C15C8D" w:rsidRDefault="00B66253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Todos os grupos ou “unidades” de Girlguiding cobram subscrições ou “subs” para cobrir os custos de funcionamento da unidade. Estas subscrições podem ser pagas semanalmente, mensalmente ou a cada trimestre. Existe também uma subscrição anual paga por todos os membros que cobre o funcionamento diário da nossa instituição de caridade e da sua área de guidismo local. Por vezes, esta está incluída nas subs.</w:t>
      </w:r>
    </w:p>
    <w:p w14:paraId="102D7451" w14:textId="77777777" w:rsidR="00051E3B" w:rsidRDefault="00051E3B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</w:p>
    <w:p w14:paraId="22EF960F" w14:textId="071D7566" w:rsidR="00B66253" w:rsidRPr="00C15C8D" w:rsidRDefault="00B66253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Como todas as unidades de Girlguiding são diferentes, os custos podem variar. A sua líder de Brownies irá informar sobre os custos da sua unidade e quando estes custos podem ser pagos. Geralmente, há um custo adicional para atividades especiais, passeios, eventos de acampamento e férias. A líder de Brownies da sua unidade irá partilhar, com antecedência, todas as informações necessárias sobre os custos.</w:t>
      </w:r>
    </w:p>
    <w:p w14:paraId="73DCA41A" w14:textId="77777777" w:rsidR="00051E3B" w:rsidRDefault="00051E3B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</w:p>
    <w:p w14:paraId="5C5C8527" w14:textId="3AD40BFC" w:rsidR="00B66253" w:rsidRPr="00C15C8D" w:rsidRDefault="00B66253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Procuramos tornar o guidismo acessível a todas as raparigas e há ajuda disponível se não puder suportar os custos. Se estiver preocupada com algum destes custos, conversa com a líder da sua unidade e esta poderá informar sobre as formas como podemos ajudar, incluindo os nossos subsídios.</w:t>
      </w:r>
    </w:p>
    <w:p w14:paraId="646D22DA" w14:textId="77777777" w:rsidR="00B66253" w:rsidRPr="00C15C8D" w:rsidRDefault="00B66253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</w:p>
    <w:p w14:paraId="49DEDE6F" w14:textId="77777777" w:rsidR="00B66253" w:rsidRPr="00C15C8D" w:rsidRDefault="00B66253" w:rsidP="00C15C8D">
      <w:pPr>
        <w:spacing w:after="0" w:line="240" w:lineRule="auto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Ajuda financeira</w:t>
      </w:r>
    </w:p>
    <w:p w14:paraId="06082EFB" w14:textId="62C0811F" w:rsidR="00B66253" w:rsidRPr="00C15C8D" w:rsidRDefault="00B66253" w:rsidP="000E1C06">
      <w:p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 xml:space="preserve">Como a Girlguiding é uma instituição de caridade, se pagar imposto sobre o rendimento, podemos utilizar a Ajuda Financeira para solicitar ao governo um adicional </w:t>
      </w:r>
      <w:r>
        <w:rPr>
          <w:rFonts w:ascii="Poppins" w:hAnsi="Poppins"/>
          <w:sz w:val="22"/>
        </w:rPr>
        <w:lastRenderedPageBreak/>
        <w:t>de 25 pence por cada £1 que nos doar, incluindo as subs da sua filha. Por isso, ficaríamos muito gratos se pudesse assinar o formulário de ajuda financeira na página 7: o dinheiro adicional será revertido diretamente para a unidade da sua filha.</w:t>
      </w:r>
    </w:p>
    <w:p w14:paraId="08B78618" w14:textId="77777777" w:rsidR="007816F9" w:rsidRPr="00C15C8D" w:rsidRDefault="007816F9" w:rsidP="00C15C8D">
      <w:pPr>
        <w:spacing w:after="0" w:line="240" w:lineRule="auto"/>
        <w:rPr>
          <w:rFonts w:ascii="Poppins" w:hAnsi="Poppins" w:cs="Poppins"/>
          <w:b/>
          <w:bCs/>
          <w:sz w:val="22"/>
          <w:szCs w:val="22"/>
        </w:rPr>
      </w:pPr>
    </w:p>
    <w:p w14:paraId="638929FD" w14:textId="7E82307E" w:rsidR="007816F9" w:rsidRPr="00C15C8D" w:rsidRDefault="007816F9" w:rsidP="00C15C8D">
      <w:pPr>
        <w:spacing w:after="0" w:line="240" w:lineRule="auto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 que deve fazer para apoiar a sua Brownie e as voluntárias da unidade.</w:t>
      </w:r>
    </w:p>
    <w:p w14:paraId="201CBB8F" w14:textId="5C6AE145" w:rsidR="007816F9" w:rsidRPr="00C15C8D" w:rsidRDefault="007816F9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Todas as nossas unidades são geridas por voluntárias que dedicam o seu tempo a criar um ambiente que capacita os jovens membros a ser o melhor que podem ser. A comunidade Girlguiding trata todos com respeito e dignidade e valoriza o apoio que os pais/cuidadores podem dar para ajudar a dar exemplos positivos. Pode ajudar e apoiar a sua Brownie e as voluntárias da sua unidade:</w:t>
      </w:r>
    </w:p>
    <w:p w14:paraId="09541EF7" w14:textId="0B50F9FA" w:rsidR="007816F9" w:rsidRPr="00051E3B" w:rsidRDefault="007816F9" w:rsidP="00051E3B">
      <w:pPr>
        <w:pStyle w:val="ListParagraph"/>
        <w:numPr>
          <w:ilvl w:val="0"/>
          <w:numId w:val="5"/>
        </w:num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Incentivando o envolvimento da sua Brownie e levando-a regularmente às reuniões da unidade.</w:t>
      </w:r>
    </w:p>
    <w:p w14:paraId="7B349E2D" w14:textId="77777777" w:rsidR="007816F9" w:rsidRPr="00051E3B" w:rsidRDefault="007816F9" w:rsidP="00051E3B">
      <w:pPr>
        <w:pStyle w:val="ListParagraph"/>
        <w:numPr>
          <w:ilvl w:val="0"/>
          <w:numId w:val="5"/>
        </w:num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Informando com antecedência a líder da sua unidade se a jovem membro não puder comparecer.</w:t>
      </w:r>
    </w:p>
    <w:p w14:paraId="2CA52A3F" w14:textId="0DCD2BBE" w:rsidR="007816F9" w:rsidRPr="00051E3B" w:rsidRDefault="007816F9" w:rsidP="00051E3B">
      <w:pPr>
        <w:pStyle w:val="ListParagraph"/>
        <w:numPr>
          <w:ilvl w:val="0"/>
          <w:numId w:val="5"/>
        </w:num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Mantendo os seus dados pessoais atualizados no sistema de membros (GO) e informando os líderes da unidade sobre quaisquer alterações. Isto é para garantir a segurança da sua Brownie.</w:t>
      </w:r>
    </w:p>
    <w:p w14:paraId="57527D24" w14:textId="77777777" w:rsidR="007816F9" w:rsidRPr="00051E3B" w:rsidRDefault="007816F9" w:rsidP="00051E3B">
      <w:pPr>
        <w:pStyle w:val="ListParagraph"/>
        <w:numPr>
          <w:ilvl w:val="0"/>
          <w:numId w:val="5"/>
        </w:num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Estando atento às informações e devolvendo rapidamente os documentos (tais como formulários de consentimento).</w:t>
      </w:r>
    </w:p>
    <w:p w14:paraId="1297A825" w14:textId="77777777" w:rsidR="007816F9" w:rsidRPr="00051E3B" w:rsidRDefault="007816F9" w:rsidP="00051E3B">
      <w:pPr>
        <w:pStyle w:val="ListParagraph"/>
        <w:numPr>
          <w:ilvl w:val="0"/>
          <w:numId w:val="5"/>
        </w:num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Realizando os pagamentos de forma atempada.</w:t>
      </w:r>
    </w:p>
    <w:p w14:paraId="5F1A53A7" w14:textId="4B286FA3" w:rsidR="007816F9" w:rsidRPr="00051E3B" w:rsidRDefault="007816F9" w:rsidP="00051E3B">
      <w:pPr>
        <w:pStyle w:val="ListParagraph"/>
        <w:numPr>
          <w:ilvl w:val="0"/>
          <w:numId w:val="5"/>
        </w:num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Incentivando a sua Brownie a compreender e a respeitar a Promessa do Girlguiding.</w:t>
      </w:r>
    </w:p>
    <w:p w14:paraId="10082110" w14:textId="77777777" w:rsidR="007816F9" w:rsidRPr="00C15C8D" w:rsidRDefault="007816F9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</w:p>
    <w:p w14:paraId="22E90BCD" w14:textId="15962F4C" w:rsidR="007816F9" w:rsidRPr="00C15C8D" w:rsidRDefault="007816F9" w:rsidP="00C15C8D">
      <w:pPr>
        <w:spacing w:after="0" w:line="240" w:lineRule="auto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Progredir a partir de Brownies</w:t>
      </w:r>
    </w:p>
    <w:p w14:paraId="617678A9" w14:textId="34837260" w:rsidR="007816F9" w:rsidRPr="00C15C8D" w:rsidRDefault="007816F9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Quando a sua filha completar 10 anos de idade, ela poderá continuar a sua jornada Girlguiding nas Guides, para raparigas com 10 a 14 anos de idade. Quando chegar o momento, a sua líder de Brownies poderá informá-lo sobre tudo o que precisa saber e apoiá-lo a si e à sua filha nessa transição.</w:t>
      </w:r>
    </w:p>
    <w:p w14:paraId="267AD977" w14:textId="77777777" w:rsidR="002A6332" w:rsidRPr="00C15C8D" w:rsidRDefault="002A6332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</w:p>
    <w:p w14:paraId="6412E61A" w14:textId="77777777" w:rsidR="001839F1" w:rsidRPr="00C15C8D" w:rsidRDefault="001839F1" w:rsidP="00C15C8D">
      <w:pPr>
        <w:spacing w:after="0" w:line="240" w:lineRule="auto"/>
        <w:rPr>
          <w:rFonts w:ascii="Poppins" w:hAnsi="Poppins" w:cs="Poppins"/>
          <w:sz w:val="22"/>
          <w:szCs w:val="22"/>
        </w:rPr>
      </w:pPr>
    </w:p>
    <w:sectPr w:rsidR="001839F1" w:rsidRPr="00C15C8D" w:rsidSect="00DC44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3CFA8" w14:textId="77777777" w:rsidR="00506940" w:rsidRDefault="00506940" w:rsidP="00DC4471">
      <w:pPr>
        <w:spacing w:after="0" w:line="240" w:lineRule="auto"/>
      </w:pPr>
      <w:r>
        <w:separator/>
      </w:r>
    </w:p>
  </w:endnote>
  <w:endnote w:type="continuationSeparator" w:id="0">
    <w:p w14:paraId="14D9C524" w14:textId="77777777" w:rsidR="00506940" w:rsidRDefault="00506940" w:rsidP="00DC4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A65F" w14:textId="77777777" w:rsidR="00DC4471" w:rsidRDefault="00DC4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8D82" w14:textId="53A2E90F" w:rsidR="00DC4471" w:rsidRDefault="00DC4471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2BD3D033" wp14:editId="7A1A4FB7">
          <wp:simplePos x="0" y="0"/>
          <wp:positionH relativeFrom="margin">
            <wp:align>center</wp:align>
          </wp:positionH>
          <wp:positionV relativeFrom="paragraph">
            <wp:posOffset>-22860</wp:posOffset>
          </wp:positionV>
          <wp:extent cx="6383913" cy="420370"/>
          <wp:effectExtent l="0" t="0" r="0" b="0"/>
          <wp:wrapNone/>
          <wp:docPr id="1849868716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1BD5" w14:textId="799C0F0E" w:rsidR="00DC4471" w:rsidRDefault="00DC4471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1" wp14:anchorId="72FA931B" wp14:editId="07FB6D75">
          <wp:simplePos x="0" y="0"/>
          <wp:positionH relativeFrom="margin">
            <wp:align>center</wp:align>
          </wp:positionH>
          <wp:positionV relativeFrom="paragraph">
            <wp:posOffset>-30480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25BE" w14:textId="77777777" w:rsidR="00506940" w:rsidRDefault="00506940" w:rsidP="00DC4471">
      <w:pPr>
        <w:spacing w:after="0" w:line="240" w:lineRule="auto"/>
      </w:pPr>
      <w:r>
        <w:separator/>
      </w:r>
    </w:p>
  </w:footnote>
  <w:footnote w:type="continuationSeparator" w:id="0">
    <w:p w14:paraId="1A4630EC" w14:textId="77777777" w:rsidR="00506940" w:rsidRDefault="00506940" w:rsidP="00DC4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B823D" w14:textId="77777777" w:rsidR="00DC4471" w:rsidRDefault="00DC44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C957" w14:textId="77777777" w:rsidR="00DC4471" w:rsidRDefault="00DC44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C7B8C" w14:textId="60547C07" w:rsidR="00DC4471" w:rsidRDefault="00DC4471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63360" behindDoc="0" locked="0" layoutInCell="1" allowOverlap="1" wp14:anchorId="2426F7C7" wp14:editId="478E08CC">
          <wp:simplePos x="0" y="0"/>
          <wp:positionH relativeFrom="margin">
            <wp:posOffset>-563880</wp:posOffset>
          </wp:positionH>
          <wp:positionV relativeFrom="paragraph">
            <wp:posOffset>-335280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26F0D"/>
    <w:multiLevelType w:val="multilevel"/>
    <w:tmpl w:val="4F36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F936E4"/>
    <w:multiLevelType w:val="hybridMultilevel"/>
    <w:tmpl w:val="23EEA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C344B"/>
    <w:multiLevelType w:val="multilevel"/>
    <w:tmpl w:val="BDA6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8DD6BA4"/>
    <w:multiLevelType w:val="multilevel"/>
    <w:tmpl w:val="9FFE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2D837C9"/>
    <w:multiLevelType w:val="multilevel"/>
    <w:tmpl w:val="BBCE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19968293">
    <w:abstractNumId w:val="3"/>
  </w:num>
  <w:num w:numId="2" w16cid:durableId="659968055">
    <w:abstractNumId w:val="2"/>
  </w:num>
  <w:num w:numId="3" w16cid:durableId="477185661">
    <w:abstractNumId w:val="0"/>
  </w:num>
  <w:num w:numId="4" w16cid:durableId="2010936830">
    <w:abstractNumId w:val="4"/>
  </w:num>
  <w:num w:numId="5" w16cid:durableId="2127036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FF07D1D"/>
    <w:rsid w:val="00051E3B"/>
    <w:rsid w:val="000E1C06"/>
    <w:rsid w:val="001839F1"/>
    <w:rsid w:val="002A6332"/>
    <w:rsid w:val="002C1FA2"/>
    <w:rsid w:val="00362384"/>
    <w:rsid w:val="00486FD6"/>
    <w:rsid w:val="00506940"/>
    <w:rsid w:val="005B0A8D"/>
    <w:rsid w:val="005B61F4"/>
    <w:rsid w:val="007816F9"/>
    <w:rsid w:val="007B1390"/>
    <w:rsid w:val="0090522E"/>
    <w:rsid w:val="00B46837"/>
    <w:rsid w:val="00B66253"/>
    <w:rsid w:val="00C15C8D"/>
    <w:rsid w:val="00D755AC"/>
    <w:rsid w:val="00DC4471"/>
    <w:rsid w:val="00E1031B"/>
    <w:rsid w:val="00E54666"/>
    <w:rsid w:val="00F55F52"/>
    <w:rsid w:val="3FF07D1D"/>
    <w:rsid w:val="4EBCFED0"/>
    <w:rsid w:val="5551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07D1D"/>
  <w15:chartTrackingRefBased/>
  <w15:docId w15:val="{53D9832A-9847-4914-8042-EE2603EA8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5C8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51E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44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471"/>
  </w:style>
  <w:style w:type="paragraph" w:styleId="Footer">
    <w:name w:val="footer"/>
    <w:basedOn w:val="Normal"/>
    <w:link w:val="FooterChar"/>
    <w:uiPriority w:val="99"/>
    <w:unhideWhenUsed/>
    <w:rsid w:val="00DC44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Props1.xml><?xml version="1.0" encoding="utf-8"?>
<ds:datastoreItem xmlns:ds="http://schemas.openxmlformats.org/officeDocument/2006/customXml" ds:itemID="{8EDE638C-BDEC-41E8-B73A-15DDA0738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85F0BE-AC69-4EF1-816A-8137A10385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D0011F-2BCE-4E44-9E91-339058FBEEEC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3215</Characters>
  <Application>Microsoft Office Word</Application>
  <DocSecurity>0</DocSecurity>
  <Lines>68</Lines>
  <Paragraphs>22</Paragraphs>
  <ScaleCrop>false</ScaleCrop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Martin</dc:creator>
  <cp:keywords/>
  <dc:description/>
  <cp:lastModifiedBy>Henry Hunter Swann</cp:lastModifiedBy>
  <cp:revision>3</cp:revision>
  <dcterms:created xsi:type="dcterms:W3CDTF">2025-12-05T16:25:00Z</dcterms:created>
  <dcterms:modified xsi:type="dcterms:W3CDTF">2026-03-10T11:17:00Z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